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Critique and Reflection: Figure Unit</w:t>
      </w:r>
      <w:r w:rsidDel="00000000" w:rsidR="00000000" w:rsidRPr="00000000">
        <w:rPr>
          <w:b w:val="1"/>
          <w:i w:val="1"/>
          <w:rtl w:val="0"/>
        </w:rPr>
        <w:t xml:space="preserve">                      </w:t>
      </w:r>
      <w:r w:rsidDel="00000000" w:rsidR="00000000" w:rsidRPr="00000000">
        <w:rPr>
          <w:b w:val="1"/>
          <w:u w:val="single"/>
          <w:rtl w:val="0"/>
        </w:rPr>
        <w:t xml:space="preserve">Name:</w:t>
      </w:r>
      <w:r w:rsidDel="00000000" w:rsidR="00000000" w:rsidRPr="00000000">
        <w:rPr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answer the following questions in one of the following ways: You can write your answers  on this sheet, make a powerpoint, video, or a voice recording. Whichever format you choose, make sure to answer all of the following questions to the best of your ability: 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What was inspiring about seeing visual examples of figure drawing and paintings? </w:t>
      </w:r>
    </w:p>
    <w:p w:rsidR="00000000" w:rsidDel="00000000" w:rsidP="00000000" w:rsidRDefault="00000000" w:rsidRPr="00000000" w14:paraId="00000006">
      <w:pPr>
        <w:rPr>
          <w:rFonts w:ascii="Montserrat Thin" w:cs="Montserrat Thin" w:eastAsia="Montserrat Thin" w:hAnsi="Montserrat Th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How did the artists we looked at follow or break from traditions in figural representation in pursuit of creating their own figural works of art?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Rule="auto"/>
        <w:rPr/>
      </w:pPr>
      <w:r w:rsidDel="00000000" w:rsidR="00000000" w:rsidRPr="00000000">
        <w:rPr>
          <w:rtl w:val="0"/>
        </w:rPr>
        <w:t xml:space="preserve">How did knowing the contexts, histories and traditions of how figure is used in art help you create your own works of </w:t>
      </w:r>
      <w:r w:rsidDel="00000000" w:rsidR="00000000" w:rsidRPr="00000000">
        <w:rPr>
          <w:rtl w:val="0"/>
        </w:rPr>
        <w:t xml:space="preserve">art?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Did you </w:t>
      </w:r>
      <w:r w:rsidDel="00000000" w:rsidR="00000000" w:rsidRPr="00000000">
        <w:rPr>
          <w:rtl w:val="0"/>
        </w:rPr>
        <w:t xml:space="preserve">like the short</w:t>
      </w:r>
      <w:r w:rsidDel="00000000" w:rsidR="00000000" w:rsidRPr="00000000">
        <w:rPr>
          <w:rtl w:val="0"/>
        </w:rPr>
        <w:t xml:space="preserve"> poses or longer poses? Why?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What NEW learning do you feel you experienced during this project? How is that learning reflected in your work?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ontserrat Thin" w:cs="Montserrat Thin" w:eastAsia="Montserrat Thin" w:hAnsi="Montserrat Th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What do you feel is the strongest component (proportions, composition, mark-making, media use...etc.) of your finished unit piece? Why?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What do you want the viewer to think/feel/experience/ when looking at your work? (Go beyond the “I hope they will like it” kind of answer here!)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How d</w:t>
      </w:r>
      <w:r w:rsidDel="00000000" w:rsidR="00000000" w:rsidRPr="00000000">
        <w:rPr>
          <w:rtl w:val="0"/>
        </w:rPr>
        <w:t xml:space="preserve">oes the figure in art help to define and shape the society that it is from?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Thin-regular.ttf"/><Relationship Id="rId2" Type="http://schemas.openxmlformats.org/officeDocument/2006/relationships/font" Target="fonts/MontserratThin-bold.ttf"/><Relationship Id="rId3" Type="http://schemas.openxmlformats.org/officeDocument/2006/relationships/font" Target="fonts/MontserratThin-italic.ttf"/><Relationship Id="rId4" Type="http://schemas.openxmlformats.org/officeDocument/2006/relationships/font" Target="fonts/MontserratThi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